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2" w:rsidRPr="00E06AF2" w:rsidRDefault="00E06AF2" w:rsidP="00E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﻿№ 2-145/2019</w:t>
      </w:r>
    </w:p>
    <w:p w:rsidR="00E06AF2" w:rsidRPr="00E06AF2" w:rsidRDefault="00E06AF2" w:rsidP="00E06AF2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6A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E06AF2" w:rsidRPr="00E06AF2" w:rsidRDefault="00E06AF2" w:rsidP="00E0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Суровикинский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Волгоградской области в составе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Божко О.А.,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Даутовой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М.С.,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участием представителя истца-помощника прокурора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района Волгоградской области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Нижник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В.В.,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представителя ответчика администрации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области-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Гречишникова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А.А., действующего на основании доверенности от 28 августа 2019 года,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представителя ответчика ООО «Дон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»-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Гнездилова П.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А., действующего на основании доверенности от 21 февраля 2019 года,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06 сентября 2019 года в г. Суровикино Волгоградской области, рассмотрев в открытом судебном заседании гражданское дело иску прокурора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района Волгоградской области в защиту прав и законных интересов государства – Российской Федерации и неопределенного круга лиц к администрации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области, обществу с ограниченной ответственностью «Дон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» о признании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незаконным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образования земельного участка,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E06AF2" w:rsidRPr="00E06AF2" w:rsidRDefault="00E06AF2" w:rsidP="00E06AF2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6A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Прокурор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района Волгоградской области обратился в суд с иском в защиту прав и законных интересов государства – Российской Федерации и неопределенного круга лиц к администрации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области, обществу с ограниченной ответственностью «Дон» (далее по тексту-ООО «Дон») о признании незаконным образования земельного участка.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обоснование требований указано, что в муниципальной собственности администрации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 находятся: гидротехническое сооружение пруда «Новый», общей площадью 1234,7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., расположенное по адресу: &lt;адрес&gt;;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земельный участок, площадью 29900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., кадастровый №, расположенный в 0,5 км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направлению на северо-запад от ориентира - &lt;адрес&gt; сельского поселения &lt;адрес&gt;, относящийся к категории земель сельскохозяйственного назначения – для размещения гидротехнического сооружения; земельный участок, площадью 1320000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., кадастровый №, расположенный по адресу: &lt;адрес&gt;, относящийся к категории земель сельскохозяйственного назначения – под водным объектом.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основании договора аренды муниципального имущества № 1 от 12.09.2018 земельный участок наряду с гидротехническим сооружением пруда «Новый» и земельным участком с кадастровым номером 34:30:020004:176 предоставлен в аренд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ООО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«Дон» сроком на 10 лет. Указанный договор зарегистрирован 12.11.2018 года Управлением Федеральной службы государственной регистрации, кадастра и картографии по Волгоградской области.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Однако пруд «Новый» является водохранилищем, образованным водопроводным сооружением – плотиной на реке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Левая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Добрая. В соответствии с ГОСТ 19179-73 «Гидрология суши. Термины и определения» водохранилище – это искусственный водоем, образованный водоподпорным сооружением на водотоке с целью хранения воды и регулирования стока. В связи с чем, пруд «Новый» является неотъемлемой частью реки Доброй.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ч. 1 ст. </w:t>
      </w:r>
      <w:hyperlink r:id="rId5" w:tgtFrame="_blank" w:tooltip="КОАП &gt;  Раздел II. Особенная часть &gt; Глава 8. Административные правонарушения в области охраны окружающей среды и природопользования &gt; Статья 8.45. Невыполнение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Водного кодекса РФ водный объект в целом – река Левая Добрая и его неотъемлемая часть – пруд «Новый», являющийся водохранилищем, находятся в собственности Российской Федерации, и внесены в государственный водный реестр под номером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</w:t>
      </w:r>
      <w:bookmarkStart w:id="0" w:name="_GoBack"/>
      <w:bookmarkEnd w:id="0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Земельный участок, площадью 1320000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., кадастровый №, сформирован и образован в нарушение ч. 2 ст. </w:t>
      </w:r>
      <w:hyperlink r:id="rId6" w:tgtFrame="_blank" w:tooltip="Земельный кодекс &gt;  Глава XVIII. Земли лесного фонда, земли водного фонда и земли запаса &gt; Статья 102. Земли водного фонда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102 Земельного кодекса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РФ о недопустимости формирования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земельных участков из земель, покрытых относящимся к государственной собственности Российской Федерации поверхностным водным объектом.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Учитывая указанные нарушения, прокурор с учетом уточнения требований просит признать незаконным образование земельного участка с кадастровым номером 34:30:020004:178, площадью 1320000 квадратных метров, расположенного по адресу: &lt;адрес&gt; поселение; исключить запись о земельном участке с кадастровым номером 34:30:020004:178, площадью 1320000 квадратных метров, расположенном по адресу: &lt;адрес&gt;,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Добринское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сельское поселение, из Единого государственного реестра недвижимости;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признать отсутствующим право собственности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 на земельный участок с кадастровым номером 34:30:020004:178, площадью 1320000 квадратных метров, расположенный по адресу: &lt;адрес&gt;, и аннулировать соответствующую запись в Едином государственном реестре прав на недвижимое имущество; признать недействительным договор аренды муниципального имущества № 1, заключенный 12 сентября 2018 года между администрацией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 и обществом с ограниченной ответственностью «Дон» и применить последствия недействительности сделки.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прокурор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Нижник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В.В. поддержал исковые требования, изложив их вышеуказанным образом. Пояснил, что данные публичной кадастровой карты свидетельствуют о частичном расположении спорного земельного участка под водным объектом – водохранилищем на реке Левая Добрая (пруд «Новый»), а также о том, что пруд «Новый» является водохранилищем, образованным плотиной на реке Левая Добрая, и является его неотъемлемой частью. С учетом этого образование земельного участка является незаконным, поскольку он покрыт относящимся к государственной собственности РФ поверхностным водным объектом. Просит удовлетворить исковые требования.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ответчика администрации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Гречишников А.А. в судебном заседании исковые требования не признал. Полагает, что довод истца о том, что образование земельного участка является незаконным, поскольку он покрыт относящимся к государственной собственности РФ поверхностным водным объектом, является несостоятельным. Земельный участок с кадастровым номером 34:30:020004:178, площадью 1 320 000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был сформирован в счет невостребованных земельных долей на территории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района, поставлен на кадастровый учет 15.09.2015, относится к категории земель сельскохозяйственного назначения, с разрешенным видом использования - под водным объектом. На основании решения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районного суда Волгоградской области от 01.07.2016 года Управлением Федеральной службы государственной регистрации, кадастра и картографии по Волгоградской области 14.12.2016 на земельный участок зарегистрировано право собственности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района, в границах земельного участка расположен поверхностный водный объект под названием пруд «Новый». Пруд и 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водохранилище – это разные виды поверхностных водных объектов, что следует из содержания подпункта 3 пункта 2 статьи </w:t>
      </w:r>
      <w:hyperlink r:id="rId7" w:tgtFrame="_blank" w:tooltip="Водный кодекс &gt;  Глава 1. Общие положения &gt; Статья 5. Поверхностные водные объекты и подземные водные объекты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 Водного кодекса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РФ. Законодательством Российской Федерации допускается образование земельного участка, в границах которого располагается водный объект, если границы земельного участка не пересекают береговой линии водоема, за исключением случаев, установленных федеральным законом.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собственности субъектов Российской Федерации, муниципальных образований, физических и юридических лиц могут находиться пруды и обводненные карьеры (состоящие из поверхностных вод и покрытых ими земель в пределах береговой линии), обладающие признаками изолированности и обособленности от других поверхностных водных объектов, то есть не имеющие гидравлической связи с иными водными объектами.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Из анализа норм права следует, что в собственности муниципального образования могут находиться только такие пруды и покрытые ими земли, которые не имеют гидравлической связи с иными водными объектами и находятся за пределами водотоков, то есть замкнутые водоемы. Пруд, расположенный на земельном участке с кадастровым номером 34:30:020004:178, площадью 1 320 000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по адресу: &lt;адрес&gt;, является искусственным водным объектом. В ходе судебного заседания установлено, что водный объект – пруд «Новый» является обособленным (замкнутым) и расположен исключительно в границах земельного участка с кадастровым номером 34:30:020004:178, окружен со всех сторон землей и при этом отсутствует гидравлическая связь с иными водными объектами. Следовательно, спорный земельный участок не находится на водотоке реки Левой Доброй. Таким образом, в силу норм земельного и водного законодательства РФ администрацией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порядок формирования земельного участка не нарушен. Земельный участок с кадастровым номером 34:30:020004:178, площадью 1 320 000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образован законно. На основании договора аренды муниципального имущества № 1 от 12.09.2018 земельный участок наряду с гидротехническим сооружением пруда «Новый» и земельным участком с кадастровым номером 34:30:020004:176 предоставлен в аренд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ООО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«Дон» сроком на 10 лет. Указанный договор зарегистрирован 12.11.2018 Управлением Федеральной службы государственной регистрации, кадастра и картографии по Волгоградской области. Действующее законодательство не устанавливает запрета на предоставление гражданам и юридическим лицам земельных участков из земель сельскохозяйственного назначения на праве аренды, в том числе тех, в границах которых расположен изолированный водный объект. Просит отказать прокурору в удовлетворении требований.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Представитель ответчика ООО «Дон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»-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Гнездилов П.А. исковые требования не признал, пояснил, что на основании договора аренды муниципального имущества № 1 от 12.09.2018 земельный участок наряду с гидротехническим сооружением пруда «Новый» и земельным участком с кадастровым номером 34:30:020004:176 предоставлен в аренду ООО «Дон» сроком на 10 лет. Просит отказать прокурору в иске.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лица-Цимлянского отдела государственного контроля, надзора и охраны водных биологических ресурсов Азово-Черноморского территориального управления Федерального агентства по рыболовству в судебное заседание не явился, извещены надлежащим образом, представлено заявление о рассмотрении гражданского дела в отсутствие представителя. Представлен отзыв на исковое заявление прокурора, просят об удовлетворении требований истца.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третьего лица-Управления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Росреестра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 Волгоградской области в судебное заседание не явился, извещены надлежащим образом, представлено заявление о рассмотрении гражданского дела в отсутствие представителя.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Представитель третьего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лица-Территориального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управления Федерального агентства по управлению государственным имуществом в Волгоградской области рыболовству в судебное заседание не явился, извещены надлежащим образом, представлено заявление о рассмотрении гражданского дела в отсутствие представителя и отзыв, согласно которому поддерживают требования прокурора.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лица-филиала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Волгоградской области» в судебное заседание не явился, извещены надлежащим образом, представлено заявление о рассмотрении гражданского дела в отсутствие представителя.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Нижне-Волжского бассейнового водного управления Федерального агентства водных ресурсов в судебное заседание не явился, извещены надлежащим образом, представлено заявление о рассмотрении гражданского дела в отсутствие представителя.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Федерального Государственного бюджетного учреждения «Северо-Кавказское управление по гидрологии и мониторингу окружающей среды» в судебное заседание не явился, извещены надлежащим образом, представлено заявление о рассмотрении гражданского дела в отсутствие представителя.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Выслушав стороны, специалиста, исследовав письменные доказательства по гражданскому делу, суд приходит к выводу о том, что исковые требования прокурора не подлежат удовлетворению.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Согласно ч. 1 ст. </w:t>
      </w:r>
      <w:hyperlink r:id="rId8" w:tgtFrame="_blank" w:tooltip="ГПК РФ &gt;  Раздел I. Общие положения &gt; Глава 4. Лица, участвующие в деле, и другие участники процесса &gt; Статья 45. Участие в деле прокурора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45 ГПК РФ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Настоящий иск заявлен прокурором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района Волгоградской области в защиту прав и законных интересов государства-Российской Федерации и неопределенного круга лиц, поскольку прокуратурой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района проведена проверка соблюдения действующего земельного, водного и законодательства о безопасности гидротехнических сооружений, в ходе которой установлено, что администрацией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 нарушение положений действующего законодательства зарегистрировано право собственности на земельный участок из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земель, покрытых относящимся к государственной собственности Российской Федерации поверхностным водным объектом.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Истец полагает образование земельного участка незаконным, поскольку данные публичной кадастровой карты свидетельствуют о частичном расположении спорного земельного участка под водным объектом – водохранилищем на реке Левая Добрая (пруд «Новый»), а также о том, что пруд «Новый» является водохранилищем, образованным плотиной на реке Левая Добрая, и является его неотъемлемой частью.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пунктом 3 статьи </w:t>
      </w:r>
      <w:hyperlink r:id="rId9" w:tgtFrame="_blank" w:tooltip="Земельный кодекс &gt;  Глава I. Общие положения &gt; Статья 6. Объекты земельных отношений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 Земельного кодекса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РФ земельный участок представляет собой часть земной поверхности и имеет характеристики, позволяющие определить его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качестве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индивидуально определенной вещи.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 содержания подпункта 3 пункта 2 статьи </w:t>
      </w:r>
      <w:hyperlink r:id="rId10" w:tgtFrame="_blank" w:tooltip="Водный кодекс &gt;  Глава 1. Общие положения &gt; Статья 5. Поверхностные водные объекты и подземные водные объекты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 Водного кодекса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РФ следует, что пруд и водохранилище – это разные виды поверхностных водных объектов.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Перечнем искусственных поверхностных водных объектов, подлежащих региональному государственному надзору в области использования и охраны водных объектов на территории Волгоградской области, утвержденным приказом Министерства природных ресурсов и экологии Волгоградской области от 11 марта 2014 года № 314/01, пруд «Новый» (порядковый номер в Перечне – 4441) относится к искусственным поверхностным водным объектам и, следовательно, водохранилищем не является.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Согласно чч.2 и 3 ст. </w:t>
      </w:r>
      <w:hyperlink r:id="rId11" w:tgtFrame="_blank" w:tooltip="ГК РФ &gt;  Раздел II. Право собственности и другие вещные права &gt; Глава 17. Право собственности и другие вещные права на землю &gt; Статья 261. Земельный участок как объект права собственности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261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Гражданского кодекса РФ, если иное не установлено законом, право собственности на земельный участок распространяется на находящиеся в границах этого участка поверхностный (почвенный) слой и водные объекты, находящиеся на нем растения. Собственник земельного участка вправе использовать по своему усмотрению все, что находится над и под поверхностью этого участка, если иное не предусмотрено законами о недрах, об использовании воздушного пространства, иными законами и не нарушает прав других лиц.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2" w:tgtFrame="_blank" w:tooltip="Водный кодекс &gt;  Глава 1. Общие положения &gt; Статья 1. Основные понятия, используемые в настоящем Кодексе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 Водного кодекса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РФ водным объектом признается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Согласно части 3 статьи </w:t>
      </w:r>
      <w:hyperlink r:id="rId13" w:tgtFrame="_blank" w:tooltip="Водный кодекс &gt;  Глава 1. Общие положения &gt; Статья 5. Поверхностные водные объекты и подземные водные объекты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 Водного кодекса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РФ поверхностные водные объекты состоят из поверхностных вод и покрытых ими земель в пределах береговой линии.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силу положений частей 1 и 2 статьи </w:t>
      </w:r>
      <w:hyperlink r:id="rId14" w:tgtFrame="_blank" w:tooltip="КОАП &gt;  Раздел II. Особенная часть &gt; Глава 8. Административные правонарушения в области охраны окружающей среды и природопользования &gt; Статья 8.45. Невыполнение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Водного кодекса РФ водные объекты находятся в собственности Российской Федерации (федеральной собственности), за исключением прудов и обводненных карьеров, расположенных в границах земельного участка, принадлежащего на праве собственности субъекту РФ, муниципальному образованию, физическому лицу, юридическому лицу.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Согласно пункту 2 статьи </w:t>
      </w:r>
      <w:hyperlink r:id="rId15" w:tgtFrame="_blank" w:tooltip="Земельный кодекс &gt;  Глава XVIII. Земли лесного фонда, земли водного фонда и земли запаса &gt; Статья 102. Земли водного фонда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102 Земельного кодекса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РФ на землях, покрытых поверхностными водами, не осуществляется образование земельных участков. В данном случае идет речь о запрете на формирование земельного участка под водным объектом в пределах его береговой линии.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 этом в Водном кодексе РФ и Федеральном законе от 3 июня 2006 г. № 73-ФЗ «О введении в действие Водного кодекса Российской Федерации» содержатся нормы, которые предусматривают наличие земельных участков, на которых расположены такие водные объекты, как пруд и обводненный карьер (статья </w:t>
      </w:r>
      <w:hyperlink r:id="rId16" w:tgtFrame="_blank" w:tooltip="КОАП &gt;  Раздел II. Особенная часть &gt; Глава 8. Административные правонарушения в области охраны окружающей среды и природопользования &gt; Статья 8.45. Невыполнение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Водного кодекса РФ, статья </w:t>
      </w:r>
      <w:hyperlink r:id="rId17" w:tgtFrame="_blank" w:tooltip="Федеральный закон от 25.06.2002 N 73-ФЗ &gt; (ред. от 24.04.2020) &gt; &quot;Об объектах культурного наследия (памятниках истории и культуры) народов Российской Федерации&quot; &gt;  Глава I. Общие положения &gt; Статья 7. Права граждан Российской Федерации, иностранных граждан и лиц без гражданства в области сохранения, использования, популяризации и государственной охраны объектов культурного наследия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Федерального закона от 03 июня 2006 г. № 73-ФЗ «О введении в действие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Водного кодекса Российской Федерации»).</w:t>
      </w:r>
      <w:proofErr w:type="gramEnd"/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Также в соответствии с пунктом 12 Положения о ведении государственного водного реестра, утвержденного постановлением Правительства Российской Федерации от 28 апреля 2007 г. № 253, в государственный водный реестр вносятся сведения о гидротехнических и иных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сооружениях, расположенных на водных объектах, в том числе о кадастровых номерах земельных участков, в границах которых расположены водные объекты, и земельных участков, занятых указанными сооружениями, о документах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на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основании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которых зарегистрировано право собственности на указанные земельные участки, а также на водные объекты, гидротехнические сооружения и иные сооружения, расположенные на водных объектах.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Законодательством Российской Федерации допускается образование земельного участка, в границах которого располагается водный объект, если границы земельного участка не пересекают береговой линии водоема, за исключением случаев, установленных федеральным законом.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Таким образом, исходя из приведенных положений статей </w:t>
      </w:r>
      <w:hyperlink r:id="rId18" w:tgtFrame="_blank" w:tooltip="Водный кодекс &gt;  Глава 1. Общие положения &gt; Статья 1. Основные понятия, используемые в настоящем Кодексе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9" w:tgtFrame="_blank" w:tooltip="Водный кодекс &gt;  Глава 1. Общие положения &gt; Статья 5. Поверхностные водные объекты и подземные водные объекты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0" w:tgtFrame="_blank" w:tooltip="КОАП &gt;  Раздел II. Особенная часть &gt; Глава 8. Административные правонарушения в области охраны окружающей среды и природопользования &gt; Статья 8.45. Невыполнение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Водного кодекса РФ, в собственности субъектов Российской Федерации, муниципальных образований, физических и юридических лиц могут находиться пруды и обводненные карьеры (состоящие из поверхностных вод и покрытых ими земель в пределах береговой линии), обладающие признаками изолированности и обособленности от других поверхностных водных объектов, то есть не имеющие гидравлической связи с иными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водными объектами.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 вышеприведенных норм права следует, что в собственности муниципального образования могут находиться только такие пруды и покрытые ими земли, которые не имеют гидравлической связи с иными водными объектами и находятся за пределами водотоков, то есть замкнутые водоемы.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установлено, что земельный участок с кадастровым номером №, площадью 1 320 000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., расположенный по адресу: &lt;адрес&gt;, был сформирован в счет невостребованных земельных долей на территории &lt;адрес&gt;.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Земельный участок поставлен на кадастровый учет 15.09.2015 года, относится к категории земель сельскохозяйственного назначения, с разрешенным видом использования - под водным объектом.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основании решения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районного суда Волгоградской области от 01.07.2016 года Управлением Федеральной службы государственной регистрации, кадастра и картографии по Волгоградской области 14.12.2016 года на земельный участок зарегистрировано право собственности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Установлено, что в границах земельного участка расположен поверхностный водный объект под названием пруд «Новый».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основании договора аренды муниципального имущества № 1 от 12.09.2018 земельный участок наряду с гидротехническим сооружением пруда «Новый» и земельным участком с кадастровым номером 34:30:020004:176 предоставлен в аренд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ООО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«Дон» сроком на 10 лет. Указанный договор зарегистрирован 12.11.2018 года Управлением Федеральной службы государственной регистрации, кадастра и картографии по Волгоградской области.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21" w:tgtFrame="_blank" w:tooltip="ГПК РФ &gt;  Раздел I. Общие положения &gt; Глава 6. Доказательства и доказывание &gt; Статья 67. Оценка доказательств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 ГПК РФ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заключением судебно-экологической экспертизы № от 20.08.2019 года, проведенной Автономной некоммерческой организацией «Центр Экологических Экспертиз» (далее по тексту-АНО «Центр Экологических Экспертиз») пруд, расположенный на земельном участке с кадастровым номером 34:30:020004:178, площадью 1 320 000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по адресу: &lt;адрес&gt;, является искусственным водным объектом. Пруд является неотъемлемым элементом существующего гидротехнического сооружения. Пруд является замкнутым/изолированным и не сообщается с водами реки Левая Добрая ввиду различного химизма поверхностных вод.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Таким образом, в ходе судебного заседания установлено, что водный объект – пруд «Новый» является обособленным (замкнутым) и расположен исключительно в границах земельного участка с кадастровым номером 34:30:020004:178, окружен со всех сторон землей и при этом отсутствует гидравлическая связь с иными водными объектами.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Следовательно, спорный земельный участок не находится на водотоке реки Левой Доброй.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Изучив вышеуказанное экспертное заключение, суд принимает его за основу при принятии решения.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Экспертное заключение является достоверным, допустимым, относимым и достаточным доказательством того, что пруд, расположенный на земельном участке с кадастровым номером 34:30:020004:178, площадью 1 320 000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по адресу: &lt;адрес&gt; поселение, является 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искусственным водным объектом, является замкнутым/изолированным и не сообщается с водами реки Левая Добрая. Экспертное заключение содержит описание примененных методов и исследований. Указанное заключение в полном объеме отвечает требованиям ст.</w:t>
      </w:r>
      <w:hyperlink r:id="rId22" w:tgtFrame="_blank" w:tooltip="ГПК РФ &gt;  Раздел I. Общие положения &gt; Глава 6. Доказательства и доказывание &gt; Статья 86. Заключение эксперта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86 ГПК РФ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и принципам относимости и допустимости доказательств.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Выводы эксперта являются синтезирующими, основаны на анализе материалов дела, дополнительных картографических материалах, натурного осмотра территории, лабораторных испытаний аккредитованной лаборатории, с которой у АНО «Центр Экологических Экспертиз», не имеющей своей испытательной лаборатории, заключен гражданско-правовой договор.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связи с чем, довод прокурора о том, что выводы эксперта основаны только на результатах лабораторных испытаний, 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соответствует действительности.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Доводы прокурора о несогласии с экспертным заключением в силу того, что испытания образцов вод из пруда и реки были выполнены ИЛ АО «ГИЦ ПВ», не имеющей действующей аккредитации, также не соответствуют действительности, поскольку испытания вод из реки и пруда проведены аккредитованной лабораторией, что следует из письменных пояснений эксперта и представленных ею документов.</w:t>
      </w:r>
      <w:proofErr w:type="gramEnd"/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Выражая несогласие с экспертным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заключением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прокурор выводы проведенной в рамках гражданского дела экспертизы не оспорил.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Сведения с портала услуг публичной кадастровой карты, сведения ФГБУ «Северо-Кавказское управление по гидрологии и мониторингу окружающей среды» о том, что пруд образован в результате перекрытия реки Левая Добрая гидротехническим сооружением, замкнутым (изолированным) не является и представляет собой элемент гидрографической сети, положенные прокурором в основу иска, а также пояснения специалиста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Стекольщикова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А.Т. о том, что пруд находится над рекой Левая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Добрая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не могут быть приняты во внимание, поскольку противоречат заключению судебно-экологической экспертизы, следовательно, не являются доказательствами, достоверно подтверждающими вывод о частичном расположении спорного земельного участка под водным объектом – рекой Левая Добрая.</w:t>
      </w: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Таким образом, доводы истца документально не подтверждают принадлежность земельного участка и находящегося в его границах водного объекта к федеральной собственности.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силу норм земельного и водного законодательства РФ администрацией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порядок формирования земельного участка не нарушен. Земельный участок с кадастровым номером 34:30:020004:178, площадью 1 320 000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образован законно.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связи с чем, прокурору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района Волгоградской области необходимо отказать в удовлетворении исковых требований, заявленных в защиту прав и законных интересов государства – Российской Федерации и неопределенного круга лиц к администрации &lt;адрес&gt;, обществу с ограниченной ответственностью «Дон» о признании незаконным образования земельного участка с кадастровым номером 34:30:020004:178, площадью 1320000 квадратных метров, расположенного по адресу: &lt;адрес&gt;;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исключении записи о земельном участке с кадастровым номером №, площадью 1320000 квадратных метров, расположенном по адресу: &lt;адрес&gt; из Единого государственного реестра недвижимости; признании отсутствующим право собственности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 на земельный участок с кадастровым номером №, площадью 1320000 квадратных метров, расположенный по адресу: &lt;адрес&gt;, и аннулировании соответствующей записи в Едином государственном реестре прав на недвижимое имущество;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признании недействительным договора аренды муниципального имущества № 1, заключенного 12 сентября 2018 года между администрацией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 и обществом с ограниченной ответственностью «Дон» и применении последствий недействительности сделки.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Руководствуясь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ст.ст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 </w:t>
      </w:r>
      <w:hyperlink r:id="rId23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4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E06AF2">
          <w:rPr>
            <w:rFonts w:ascii="Times New Roman" w:eastAsia="Times New Roman" w:hAnsi="Times New Roman" w:cs="Times New Roman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 ГПК РФ</w:t>
        </w:r>
      </w:hyperlink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</w:p>
    <w:p w:rsidR="00E06AF2" w:rsidRPr="00E06AF2" w:rsidRDefault="00E06AF2" w:rsidP="00E0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E06AF2" w:rsidRPr="00E06AF2" w:rsidRDefault="00E06AF2" w:rsidP="00E06AF2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6A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E06AF2" w:rsidRDefault="00E06AF2" w:rsidP="00E06A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Прокурору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района Волгоградской области отказать в удовлетворении исковых требований, заявленных в защиту прав и законных интересов </w:t>
      </w:r>
      <w:proofErr w:type="gram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государства-Российской</w:t>
      </w:r>
      <w:proofErr w:type="gram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Федерации и неопределенного круга лиц к администрации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Добринского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Суровикинского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 Волгоградской области, обществу с ограниченной ответственностью «Дон» о признании незаконным образования земельного участка.</w:t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течение месяца в апелляционном порядке в Волгоградский областной суд через </w:t>
      </w:r>
      <w:proofErr w:type="spellStart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Суровикинский</w:t>
      </w:r>
      <w:proofErr w:type="spellEnd"/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районный суд.</w:t>
      </w:r>
    </w:p>
    <w:p w:rsidR="00E06AF2" w:rsidRDefault="00E06AF2" w:rsidP="00E06A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Мотивированное решение изготовлено 11 сентября 2019 года.</w:t>
      </w:r>
    </w:p>
    <w:p w:rsidR="00F369BB" w:rsidRPr="00E06AF2" w:rsidRDefault="00E06AF2" w:rsidP="00E06AF2">
      <w:pPr>
        <w:spacing w:after="0"/>
        <w:jc w:val="both"/>
        <w:rPr>
          <w:rFonts w:ascii="Times New Roman" w:hAnsi="Times New Roman" w:cs="Times New Roman"/>
        </w:rPr>
      </w:pP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06AF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Судья О.А. Божко</w:t>
      </w:r>
    </w:p>
    <w:sectPr w:rsidR="00F369BB" w:rsidRPr="00E0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C"/>
    <w:rsid w:val="000E2184"/>
    <w:rsid w:val="00BF6F60"/>
    <w:rsid w:val="00E06AF2"/>
    <w:rsid w:val="00F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/glava-4_1/statia-45/" TargetMode="External"/><Relationship Id="rId13" Type="http://schemas.openxmlformats.org/officeDocument/2006/relationships/hyperlink" Target="https://sudact.ru/law/vodnyi-kodeks/glava-1/statia-5/" TargetMode="External"/><Relationship Id="rId18" Type="http://schemas.openxmlformats.org/officeDocument/2006/relationships/hyperlink" Target="https://sudact.ru/law/vodnyi-kodeks/glava-1/statia-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/glava-6/statia-67/" TargetMode="External"/><Relationship Id="rId7" Type="http://schemas.openxmlformats.org/officeDocument/2006/relationships/hyperlink" Target="https://sudact.ru/law/vodnyi-kodeks/glava-1/statia-5/" TargetMode="External"/><Relationship Id="rId12" Type="http://schemas.openxmlformats.org/officeDocument/2006/relationships/hyperlink" Target="https://sudact.ru/law/vodnyi-kodeks/glava-1/statia-1/" TargetMode="External"/><Relationship Id="rId17" Type="http://schemas.openxmlformats.org/officeDocument/2006/relationships/hyperlink" Target="https://sudact.ru/law/federalnyi-zakon-ot-25062002-n-73-fz-ob/glava-i/statia-7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koap/razdel-ii/glava-8/statia-8.45/" TargetMode="External"/><Relationship Id="rId20" Type="http://schemas.openxmlformats.org/officeDocument/2006/relationships/hyperlink" Target="https://sudact.ru/law/koap/razdel-ii/glava-8/statia-8.45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emelnyi-kodeks/glava-xviii/statia-102/" TargetMode="External"/><Relationship Id="rId11" Type="http://schemas.openxmlformats.org/officeDocument/2006/relationships/hyperlink" Target="https://sudact.ru/law/gk-rf-chast1/razdel-ii/glava-17/statia-261/" TargetMode="External"/><Relationship Id="rId24" Type="http://schemas.openxmlformats.org/officeDocument/2006/relationships/hyperlink" Target="https://sudact.ru/law/gpk-rf/razdel-ii/podrazdel-ii/glava-16/statia-199_1/" TargetMode="External"/><Relationship Id="rId5" Type="http://schemas.openxmlformats.org/officeDocument/2006/relationships/hyperlink" Target="https://sudact.ru/law/koap/razdel-ii/glava-8/statia-8.45/" TargetMode="External"/><Relationship Id="rId15" Type="http://schemas.openxmlformats.org/officeDocument/2006/relationships/hyperlink" Target="https://sudact.ru/law/zemelnyi-kodeks/glava-xviii/statia-102/" TargetMode="External"/><Relationship Id="rId23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vodnyi-kodeks/glava-1/statia-5/" TargetMode="External"/><Relationship Id="rId19" Type="http://schemas.openxmlformats.org/officeDocument/2006/relationships/hyperlink" Target="https://sudact.ru/law/vodnyi-kodeks/glava-1/statia-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emelnyi-kodeks/glava-i/statia-6/" TargetMode="External"/><Relationship Id="rId14" Type="http://schemas.openxmlformats.org/officeDocument/2006/relationships/hyperlink" Target="https://sudact.ru/law/koap/razdel-ii/glava-8/statia-8.45/" TargetMode="External"/><Relationship Id="rId22" Type="http://schemas.openxmlformats.org/officeDocument/2006/relationships/hyperlink" Target="https://sudact.ru/law/gpk-rf/razdel-i/glava-6/statia-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4553</Words>
  <Characters>25954</Characters>
  <Application>Microsoft Office Word</Application>
  <DocSecurity>0</DocSecurity>
  <Lines>216</Lines>
  <Paragraphs>60</Paragraphs>
  <ScaleCrop>false</ScaleCrop>
  <Company/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Гужина</dc:creator>
  <cp:keywords/>
  <dc:description/>
  <cp:lastModifiedBy>Гужина</cp:lastModifiedBy>
  <cp:revision>2</cp:revision>
  <dcterms:created xsi:type="dcterms:W3CDTF">2020-07-16T07:51:00Z</dcterms:created>
  <dcterms:modified xsi:type="dcterms:W3CDTF">2020-07-16T07:56:00Z</dcterms:modified>
</cp:coreProperties>
</file>